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F" w:rsidRPr="0071314A" w:rsidRDefault="00761FF8" w:rsidP="00D94B1F">
      <w:pPr>
        <w:pStyle w:val="3"/>
        <w:contextualSpacing/>
        <w:jc w:val="right"/>
        <w:rPr>
          <w:rFonts w:ascii="Georgia" w:hAnsi="Georgia"/>
          <w:sz w:val="16"/>
          <w:szCs w:val="16"/>
        </w:rPr>
      </w:pPr>
      <w:r w:rsidRPr="0071314A">
        <w:rPr>
          <w:rFonts w:ascii="Georgia" w:hAnsi="Georgia"/>
          <w:sz w:val="16"/>
          <w:szCs w:val="16"/>
        </w:rPr>
        <w:t>Приложение № 1</w:t>
      </w:r>
      <w:r w:rsidR="00D94B1F" w:rsidRPr="0071314A">
        <w:rPr>
          <w:rFonts w:ascii="Georgia" w:hAnsi="Georgia"/>
          <w:sz w:val="16"/>
          <w:szCs w:val="16"/>
          <w:lang w:val="en-US"/>
        </w:rPr>
        <w:t xml:space="preserve"> </w:t>
      </w:r>
    </w:p>
    <w:p w:rsidR="00D94B1F" w:rsidRPr="00D94B1F" w:rsidRDefault="00D94B1F" w:rsidP="00D94B1F">
      <w:pPr>
        <w:pStyle w:val="3"/>
        <w:contextualSpacing/>
        <w:jc w:val="right"/>
        <w:rPr>
          <w:rFonts w:ascii="Georgia" w:hAnsi="Georgia"/>
          <w:color w:val="C00000"/>
          <w:sz w:val="16"/>
          <w:szCs w:val="16"/>
        </w:rPr>
      </w:pPr>
    </w:p>
    <w:p w:rsidR="00761FF8" w:rsidRDefault="00761FF8" w:rsidP="00761FF8">
      <w:pPr>
        <w:pStyle w:val="3"/>
        <w:contextualSpacing/>
        <w:rPr>
          <w:rFonts w:ascii="Georgia" w:hAnsi="Georgia" w:cs="HebarU"/>
          <w:sz w:val="18"/>
          <w:szCs w:val="18"/>
        </w:rPr>
      </w:pPr>
    </w:p>
    <w:p w:rsidR="00D94B1F" w:rsidRDefault="00D94B1F" w:rsidP="00761FF8">
      <w:pPr>
        <w:pStyle w:val="3"/>
        <w:contextualSpacing/>
        <w:rPr>
          <w:rFonts w:ascii="Georgia" w:hAnsi="Georgia" w:cs="HebarU"/>
          <w:sz w:val="18"/>
          <w:szCs w:val="18"/>
        </w:rPr>
      </w:pPr>
    </w:p>
    <w:p w:rsidR="00775064" w:rsidRPr="00775064" w:rsidRDefault="00775064" w:rsidP="00761FF8">
      <w:pPr>
        <w:pStyle w:val="3"/>
        <w:contextualSpacing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ЗАЯВЛЕНИЕ ЗА УЧАСТИЕ В КОНКУРС</w:t>
      </w:r>
    </w:p>
    <w:p w:rsidR="00775064" w:rsidRPr="00775064" w:rsidRDefault="00775064" w:rsidP="00761FF8">
      <w:pPr>
        <w:contextualSpacing/>
        <w:rPr>
          <w:rFonts w:ascii="Georgia" w:hAnsi="Georgia"/>
          <w:sz w:val="18"/>
          <w:szCs w:val="18"/>
        </w:rPr>
      </w:pPr>
    </w:p>
    <w:p w:rsidR="00775064" w:rsidRPr="00C81CA4" w:rsidRDefault="00775064" w:rsidP="00761FF8">
      <w:pPr>
        <w:contextualSpacing/>
        <w:rPr>
          <w:rFonts w:ascii="Georgia" w:hAnsi="Georgia" w:cs="HebarU"/>
          <w:i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за длъжност</w:t>
      </w:r>
      <w:r w:rsidRPr="00775064">
        <w:rPr>
          <w:rFonts w:ascii="Georgia" w:hAnsi="Georgia"/>
          <w:sz w:val="18"/>
          <w:szCs w:val="18"/>
        </w:rPr>
        <w:t xml:space="preserve"> </w:t>
      </w:r>
      <w:r w:rsidR="0071314A">
        <w:rPr>
          <w:rFonts w:ascii="Georgia" w:hAnsi="Georgia" w:cs="HebarU"/>
          <w:b/>
          <w:i/>
          <w:sz w:val="18"/>
          <w:szCs w:val="18"/>
        </w:rPr>
        <w:t>„Г</w:t>
      </w:r>
      <w:r w:rsidRPr="00761FF8">
        <w:rPr>
          <w:rFonts w:ascii="Georgia" w:hAnsi="Georgia" w:cs="HebarU"/>
          <w:b/>
          <w:i/>
          <w:sz w:val="18"/>
          <w:szCs w:val="18"/>
        </w:rPr>
        <w:t xml:space="preserve">лавен архитект ” </w:t>
      </w:r>
      <w:r w:rsidR="00C81CA4">
        <w:rPr>
          <w:rFonts w:ascii="Georgia" w:hAnsi="Georgia" w:cs="HebarU"/>
          <w:b/>
          <w:i/>
          <w:sz w:val="18"/>
          <w:szCs w:val="18"/>
        </w:rPr>
        <w:t xml:space="preserve">в Община </w:t>
      </w:r>
      <w:r w:rsidR="00AE2677">
        <w:rPr>
          <w:rFonts w:ascii="Georgia" w:hAnsi="Georgia" w:cs="HebarU"/>
          <w:b/>
          <w:i/>
          <w:sz w:val="18"/>
          <w:szCs w:val="18"/>
        </w:rPr>
        <w:t>Тутракан</w:t>
      </w:r>
    </w:p>
    <w:p w:rsidR="00775064" w:rsidRPr="00775064" w:rsidRDefault="00775064" w:rsidP="00761FF8">
      <w:pPr>
        <w:contextualSpacing/>
        <w:rPr>
          <w:rFonts w:ascii="Georgia" w:hAnsi="Georgia" w:cs="HebarU"/>
          <w:b/>
          <w:bCs/>
          <w:sz w:val="18"/>
          <w:szCs w:val="18"/>
        </w:rPr>
      </w:pPr>
    </w:p>
    <w:p w:rsidR="00775064" w:rsidRPr="00775064" w:rsidRDefault="00775064" w:rsidP="00761FF8">
      <w:pPr>
        <w:pStyle w:val="1"/>
        <w:spacing w:line="240" w:lineRule="auto"/>
        <w:contextualSpacing/>
        <w:rPr>
          <w:rFonts w:ascii="Georgia" w:hAnsi="Georgia" w:cs="HebarU"/>
          <w:b w:val="0"/>
          <w:bCs w:val="0"/>
          <w:caps/>
          <w:sz w:val="18"/>
          <w:szCs w:val="18"/>
        </w:rPr>
      </w:pPr>
      <w:r w:rsidRPr="00775064">
        <w:rPr>
          <w:rFonts w:ascii="Georgia" w:hAnsi="Georgia" w:cs="HebarU"/>
          <w:b w:val="0"/>
          <w:bCs w:val="0"/>
          <w:caps/>
          <w:sz w:val="18"/>
          <w:szCs w:val="18"/>
        </w:rPr>
        <w:t>Лична информациЯ</w:t>
      </w:r>
    </w:p>
    <w:p w:rsidR="00775064" w:rsidRPr="00775064" w:rsidRDefault="00775064" w:rsidP="00761FF8">
      <w:pPr>
        <w:pStyle w:val="1"/>
        <w:spacing w:line="240" w:lineRule="auto"/>
        <w:contextualSpacing/>
        <w:rPr>
          <w:rFonts w:ascii="Georgia" w:hAnsi="Georgia" w:cs="HebarU"/>
          <w:b w:val="0"/>
          <w:bCs w:val="0"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041"/>
      </w:tblGrid>
      <w:tr w:rsidR="00775064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  <w:lang w:val="en-US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Трите имена на кандидата</w:t>
            </w:r>
          </w:p>
        </w:tc>
        <w:tc>
          <w:tcPr>
            <w:tcW w:w="6041" w:type="dxa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75064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Дата на раждане</w:t>
            </w:r>
          </w:p>
        </w:tc>
        <w:tc>
          <w:tcPr>
            <w:tcW w:w="6041" w:type="dxa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75064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Място на раждане</w:t>
            </w:r>
          </w:p>
        </w:tc>
        <w:tc>
          <w:tcPr>
            <w:tcW w:w="6041" w:type="dxa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75064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  <w:lang w:val="en-US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Адрес</w:t>
            </w:r>
          </w:p>
        </w:tc>
        <w:tc>
          <w:tcPr>
            <w:tcW w:w="6041" w:type="dxa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75064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Телефон за контакти</w:t>
            </w:r>
          </w:p>
        </w:tc>
        <w:tc>
          <w:tcPr>
            <w:tcW w:w="6041" w:type="dxa"/>
          </w:tcPr>
          <w:p w:rsidR="00775064" w:rsidRPr="00775064" w:rsidRDefault="00775064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D27696" w:rsidRPr="00775064" w:rsidTr="00D231E1">
        <w:trPr>
          <w:jc w:val="center"/>
        </w:trPr>
        <w:tc>
          <w:tcPr>
            <w:tcW w:w="2802" w:type="dxa"/>
            <w:shd w:val="clear" w:color="auto" w:fill="FFFFFF"/>
          </w:tcPr>
          <w:p w:rsidR="00D27696" w:rsidRPr="00775064" w:rsidRDefault="00D27696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  <w:r>
              <w:rPr>
                <w:rFonts w:ascii="Georgia" w:hAnsi="Georgia" w:cs="HebarU"/>
                <w:sz w:val="18"/>
                <w:szCs w:val="18"/>
              </w:rPr>
              <w:t>Е-поща:</w:t>
            </w:r>
          </w:p>
        </w:tc>
        <w:tc>
          <w:tcPr>
            <w:tcW w:w="6041" w:type="dxa"/>
          </w:tcPr>
          <w:p w:rsidR="00D27696" w:rsidRPr="00775064" w:rsidRDefault="00D27696" w:rsidP="00761FF8">
            <w:pPr>
              <w:contextualSpacing/>
              <w:rPr>
                <w:rFonts w:ascii="Georgia" w:hAnsi="Georgia" w:cs="HebarU"/>
                <w:sz w:val="18"/>
                <w:szCs w:val="18"/>
              </w:rPr>
            </w:pPr>
          </w:p>
        </w:tc>
      </w:tr>
    </w:tbl>
    <w:p w:rsidR="00775064" w:rsidRPr="00775064" w:rsidRDefault="00775064" w:rsidP="00761FF8">
      <w:pPr>
        <w:contextualSpacing/>
        <w:rPr>
          <w:rFonts w:ascii="Georgia" w:hAnsi="Georgia" w:cs="HebarU"/>
          <w:sz w:val="18"/>
          <w:szCs w:val="18"/>
        </w:rPr>
      </w:pPr>
    </w:p>
    <w:p w:rsidR="00775064" w:rsidRPr="00775064" w:rsidRDefault="00775064" w:rsidP="00761FF8">
      <w:pPr>
        <w:pStyle w:val="1"/>
        <w:spacing w:line="240" w:lineRule="auto"/>
        <w:contextualSpacing/>
        <w:rPr>
          <w:rFonts w:ascii="Georgia" w:hAnsi="Georgia" w:cs="HebarU"/>
          <w:b w:val="0"/>
          <w:bCs w:val="0"/>
          <w:caps/>
          <w:sz w:val="18"/>
          <w:szCs w:val="18"/>
        </w:rPr>
      </w:pPr>
      <w:r w:rsidRPr="00775064">
        <w:rPr>
          <w:rFonts w:ascii="Georgia" w:hAnsi="Georgia" w:cs="HebarU"/>
          <w:b w:val="0"/>
          <w:bCs w:val="0"/>
          <w:caps/>
          <w:sz w:val="18"/>
          <w:szCs w:val="18"/>
        </w:rPr>
        <w:t>Образователна подготовка</w:t>
      </w:r>
    </w:p>
    <w:p w:rsidR="00775064" w:rsidRDefault="00775064" w:rsidP="00761FF8">
      <w:pPr>
        <w:contextualSpacing/>
        <w:jc w:val="center"/>
        <w:rPr>
          <w:rFonts w:ascii="Georgia" w:hAnsi="Georgia" w:cs="HebarU"/>
          <w:b/>
          <w:bCs/>
          <w:i/>
          <w:iCs/>
          <w:sz w:val="18"/>
          <w:szCs w:val="18"/>
        </w:rPr>
      </w:pPr>
      <w:r w:rsidRPr="00775064">
        <w:rPr>
          <w:rFonts w:ascii="Georgia" w:hAnsi="Georgia" w:cs="HebarU"/>
          <w:b/>
          <w:bCs/>
          <w:i/>
          <w:iCs/>
          <w:sz w:val="18"/>
          <w:szCs w:val="18"/>
        </w:rPr>
        <w:t>Вид и степен на завършено висше образование</w:t>
      </w:r>
    </w:p>
    <w:p w:rsidR="002C3328" w:rsidRPr="00775064" w:rsidRDefault="002C3328" w:rsidP="00761FF8">
      <w:pPr>
        <w:contextualSpacing/>
        <w:jc w:val="center"/>
        <w:rPr>
          <w:rFonts w:ascii="Georgia" w:hAnsi="Georgia" w:cs="HebarU"/>
          <w:b/>
          <w:bCs/>
          <w:i/>
          <w:iCs/>
          <w:sz w:val="18"/>
          <w:szCs w:val="18"/>
        </w:rPr>
      </w:pPr>
    </w:p>
    <w:p w:rsidR="00775064" w:rsidRPr="00D94B1F" w:rsidRDefault="00775064" w:rsidP="00761FF8">
      <w:pPr>
        <w:contextualSpacing/>
        <w:jc w:val="center"/>
        <w:rPr>
          <w:rFonts w:ascii="Georgia" w:hAnsi="Georgia" w:cs="HebarU"/>
          <w:sz w:val="8"/>
          <w:szCs w:val="8"/>
        </w:rPr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87"/>
        <w:gridCol w:w="2467"/>
        <w:gridCol w:w="2621"/>
      </w:tblGrid>
      <w:tr w:rsidR="00775064" w:rsidRPr="00775064" w:rsidTr="00D94B1F">
        <w:trPr>
          <w:trHeight w:val="409"/>
          <w:jc w:val="center"/>
        </w:trPr>
        <w:tc>
          <w:tcPr>
            <w:tcW w:w="3787" w:type="dxa"/>
            <w:shd w:val="clear" w:color="auto" w:fill="FFFFFF"/>
            <w:vAlign w:val="center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Наименование на висшето училище</w:t>
            </w:r>
          </w:p>
        </w:tc>
        <w:tc>
          <w:tcPr>
            <w:tcW w:w="2467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Образователно-квалификационна степен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Специалност</w:t>
            </w:r>
          </w:p>
        </w:tc>
      </w:tr>
      <w:tr w:rsidR="00761FF8" w:rsidRPr="00775064" w:rsidTr="00D94B1F">
        <w:trPr>
          <w:trHeight w:val="205"/>
          <w:jc w:val="center"/>
        </w:trPr>
        <w:tc>
          <w:tcPr>
            <w:tcW w:w="3787" w:type="dxa"/>
            <w:shd w:val="clear" w:color="auto" w:fill="FFFFFF"/>
            <w:vAlign w:val="center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FF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61FF8" w:rsidRPr="00775064" w:rsidTr="00D94B1F">
        <w:trPr>
          <w:trHeight w:val="205"/>
          <w:jc w:val="center"/>
        </w:trPr>
        <w:tc>
          <w:tcPr>
            <w:tcW w:w="3787" w:type="dxa"/>
            <w:shd w:val="clear" w:color="auto" w:fill="FFFFFF"/>
            <w:vAlign w:val="center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FF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:rsidR="00761FF8" w:rsidRPr="00775064" w:rsidRDefault="00761FF8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</w:tr>
    </w:tbl>
    <w:p w:rsidR="00775064" w:rsidRPr="00775064" w:rsidRDefault="00775064" w:rsidP="00761FF8">
      <w:pPr>
        <w:contextualSpacing/>
        <w:jc w:val="both"/>
        <w:rPr>
          <w:rFonts w:ascii="Georgia" w:hAnsi="Georgia" w:cs="HebarU"/>
          <w:sz w:val="18"/>
          <w:szCs w:val="18"/>
          <w:lang w:val="en-US"/>
        </w:rPr>
      </w:pPr>
    </w:p>
    <w:p w:rsidR="00775064" w:rsidRPr="00775064" w:rsidRDefault="00775064" w:rsidP="00761FF8">
      <w:pPr>
        <w:tabs>
          <w:tab w:val="left" w:pos="8640"/>
        </w:tabs>
        <w:ind w:right="759"/>
        <w:contextualSpacing/>
        <w:rPr>
          <w:rFonts w:ascii="Georgia" w:hAnsi="Georgia" w:cs="HebarU"/>
          <w:b/>
          <w:bCs/>
          <w:i/>
          <w:iCs/>
          <w:sz w:val="18"/>
          <w:szCs w:val="18"/>
        </w:rPr>
      </w:pPr>
      <w:r w:rsidRPr="00775064">
        <w:rPr>
          <w:rFonts w:ascii="Georgia" w:hAnsi="Georgia" w:cs="HebarU"/>
          <w:b/>
          <w:bCs/>
          <w:i/>
          <w:iCs/>
          <w:sz w:val="18"/>
          <w:szCs w:val="18"/>
        </w:rPr>
        <w:t>Допълнителна квалификация</w:t>
      </w:r>
    </w:p>
    <w:p w:rsidR="00775064" w:rsidRPr="00D94B1F" w:rsidRDefault="00775064" w:rsidP="00761FF8">
      <w:pPr>
        <w:contextualSpacing/>
        <w:jc w:val="both"/>
        <w:rPr>
          <w:rFonts w:ascii="Georgia" w:hAnsi="Georgia" w:cs="HebarU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2486"/>
      </w:tblGrid>
      <w:tr w:rsidR="00775064" w:rsidRPr="00775064" w:rsidTr="00761FF8">
        <w:trPr>
          <w:jc w:val="center"/>
        </w:trPr>
        <w:tc>
          <w:tcPr>
            <w:tcW w:w="3510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Период и място на провеждане</w:t>
            </w:r>
          </w:p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Получени дипломи, сертификати и удостоверения</w:t>
            </w:r>
          </w:p>
        </w:tc>
      </w:tr>
      <w:tr w:rsidR="00775064" w:rsidRPr="00775064" w:rsidTr="00761FF8">
        <w:trPr>
          <w:jc w:val="center"/>
        </w:trPr>
        <w:tc>
          <w:tcPr>
            <w:tcW w:w="3510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835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86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61FF8" w:rsidRPr="00775064" w:rsidTr="00761FF8">
        <w:trPr>
          <w:jc w:val="center"/>
        </w:trPr>
        <w:tc>
          <w:tcPr>
            <w:tcW w:w="3510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86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</w:tr>
    </w:tbl>
    <w:p w:rsidR="00775064" w:rsidRPr="00775064" w:rsidRDefault="00775064" w:rsidP="00D94B1F">
      <w:pPr>
        <w:tabs>
          <w:tab w:val="left" w:pos="8640"/>
        </w:tabs>
        <w:ind w:right="83"/>
        <w:contextualSpacing/>
        <w:jc w:val="both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b/>
          <w:bCs/>
          <w:i/>
          <w:iCs/>
          <w:sz w:val="18"/>
          <w:szCs w:val="18"/>
        </w:rPr>
        <w:t>Забележка.</w:t>
      </w:r>
      <w:r w:rsidRPr="00775064">
        <w:rPr>
          <w:rFonts w:ascii="Georgia" w:hAnsi="Georgia" w:cs="HebarU"/>
          <w:sz w:val="18"/>
          <w:szCs w:val="18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75064" w:rsidRPr="00775064" w:rsidRDefault="00775064" w:rsidP="00761FF8">
      <w:pPr>
        <w:contextualSpacing/>
        <w:jc w:val="both"/>
        <w:rPr>
          <w:rFonts w:ascii="Georgia" w:hAnsi="Georgia" w:cs="HebarU"/>
          <w:sz w:val="18"/>
          <w:szCs w:val="18"/>
        </w:rPr>
      </w:pPr>
    </w:p>
    <w:p w:rsidR="00775064" w:rsidRPr="00775064" w:rsidRDefault="00775064" w:rsidP="00761FF8">
      <w:pPr>
        <w:contextualSpacing/>
        <w:jc w:val="center"/>
        <w:rPr>
          <w:rFonts w:ascii="Georgia" w:hAnsi="Georgia" w:cs="HebarU"/>
          <w:b/>
          <w:bCs/>
          <w:i/>
          <w:iCs/>
          <w:sz w:val="18"/>
          <w:szCs w:val="18"/>
        </w:rPr>
      </w:pPr>
      <w:r w:rsidRPr="00775064">
        <w:rPr>
          <w:rFonts w:ascii="Georgia" w:hAnsi="Georgia" w:cs="HebarU"/>
          <w:b/>
          <w:bCs/>
          <w:i/>
          <w:iCs/>
          <w:sz w:val="18"/>
          <w:szCs w:val="18"/>
        </w:rPr>
        <w:t>Компютърни умения</w:t>
      </w:r>
    </w:p>
    <w:p w:rsidR="00775064" w:rsidRPr="00775064" w:rsidRDefault="00775064" w:rsidP="00761FF8">
      <w:pPr>
        <w:ind w:firstLine="1134"/>
        <w:contextualSpacing/>
        <w:jc w:val="both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Посочете кои софтуерни продукти ползвате.</w:t>
      </w:r>
    </w:p>
    <w:p w:rsidR="00775064" w:rsidRPr="00775064" w:rsidRDefault="00775064" w:rsidP="00761FF8">
      <w:pPr>
        <w:contextualSpacing/>
        <w:jc w:val="both"/>
        <w:rPr>
          <w:rFonts w:ascii="Georgia" w:hAnsi="Georgia" w:cs="HebarU"/>
          <w:sz w:val="18"/>
          <w:szCs w:val="18"/>
          <w:lang w:val="en-US"/>
        </w:rPr>
      </w:pPr>
    </w:p>
    <w:p w:rsidR="00775064" w:rsidRPr="00775064" w:rsidRDefault="00775064" w:rsidP="00761FF8">
      <w:pPr>
        <w:contextualSpacing/>
        <w:jc w:val="center"/>
        <w:rPr>
          <w:rFonts w:ascii="Georgia" w:hAnsi="Georgia" w:cs="HebarU"/>
          <w:b/>
          <w:bCs/>
          <w:i/>
          <w:iCs/>
          <w:sz w:val="18"/>
          <w:szCs w:val="18"/>
        </w:rPr>
      </w:pPr>
      <w:r w:rsidRPr="00775064">
        <w:rPr>
          <w:rFonts w:ascii="Georgia" w:hAnsi="Georgia" w:cs="HebarU"/>
          <w:b/>
          <w:bCs/>
          <w:i/>
          <w:iCs/>
          <w:sz w:val="18"/>
          <w:szCs w:val="18"/>
        </w:rPr>
        <w:t>Чужди езици</w:t>
      </w:r>
    </w:p>
    <w:p w:rsidR="00775064" w:rsidRPr="00775064" w:rsidRDefault="00775064" w:rsidP="00761FF8">
      <w:pPr>
        <w:ind w:firstLine="1134"/>
        <w:contextualSpacing/>
        <w:jc w:val="both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775064" w:rsidRPr="002C3328" w:rsidRDefault="00775064" w:rsidP="00761FF8">
      <w:pPr>
        <w:contextualSpacing/>
        <w:jc w:val="both"/>
        <w:rPr>
          <w:rFonts w:ascii="Georgia" w:hAnsi="Georgia" w:cs="HebarU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1252"/>
        <w:gridCol w:w="1349"/>
        <w:gridCol w:w="3512"/>
      </w:tblGrid>
      <w:tr w:rsidR="00775064" w:rsidRPr="00775064" w:rsidTr="00761FF8">
        <w:trPr>
          <w:jc w:val="center"/>
        </w:trPr>
        <w:tc>
          <w:tcPr>
            <w:tcW w:w="2613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Говоримо</w:t>
            </w:r>
          </w:p>
        </w:tc>
        <w:tc>
          <w:tcPr>
            <w:tcW w:w="3512" w:type="dxa"/>
            <w:shd w:val="clear" w:color="auto" w:fill="FFFFFF"/>
          </w:tcPr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Дипломи, сертификати,</w:t>
            </w:r>
          </w:p>
          <w:p w:rsidR="00775064" w:rsidRPr="00775064" w:rsidRDefault="00775064" w:rsidP="00761FF8">
            <w:pPr>
              <w:contextualSpacing/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удостоверения</w:t>
            </w:r>
          </w:p>
        </w:tc>
      </w:tr>
      <w:tr w:rsidR="00775064" w:rsidRPr="00775064" w:rsidTr="00761FF8">
        <w:trPr>
          <w:jc w:val="center"/>
        </w:trPr>
        <w:tc>
          <w:tcPr>
            <w:tcW w:w="2613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252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349" w:type="dxa"/>
          </w:tcPr>
          <w:p w:rsidR="00775064" w:rsidRPr="00775064" w:rsidRDefault="00775064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3512" w:type="dxa"/>
          </w:tcPr>
          <w:p w:rsidR="00775064" w:rsidRPr="00775064" w:rsidRDefault="00775064" w:rsidP="00761FF8">
            <w:pPr>
              <w:ind w:right="-1443"/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61FF8" w:rsidRPr="00775064" w:rsidTr="00761FF8">
        <w:trPr>
          <w:jc w:val="center"/>
        </w:trPr>
        <w:tc>
          <w:tcPr>
            <w:tcW w:w="2613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252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349" w:type="dxa"/>
          </w:tcPr>
          <w:p w:rsidR="00761FF8" w:rsidRPr="00775064" w:rsidRDefault="00761FF8" w:rsidP="00761FF8">
            <w:pPr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3512" w:type="dxa"/>
          </w:tcPr>
          <w:p w:rsidR="00761FF8" w:rsidRPr="00775064" w:rsidRDefault="00761FF8" w:rsidP="00761FF8">
            <w:pPr>
              <w:ind w:right="-1443"/>
              <w:contextualSpacing/>
              <w:jc w:val="both"/>
              <w:rPr>
                <w:rFonts w:ascii="Georgia" w:hAnsi="Georgia" w:cs="HebarU"/>
                <w:sz w:val="18"/>
                <w:szCs w:val="18"/>
              </w:rPr>
            </w:pPr>
          </w:p>
        </w:tc>
      </w:tr>
    </w:tbl>
    <w:p w:rsidR="00775064" w:rsidRPr="00775064" w:rsidRDefault="00775064" w:rsidP="00761FF8">
      <w:pPr>
        <w:contextualSpacing/>
        <w:rPr>
          <w:rFonts w:ascii="Georgia" w:hAnsi="Georgia" w:cs="HebarU"/>
          <w:b/>
          <w:bCs/>
          <w:sz w:val="18"/>
          <w:szCs w:val="18"/>
        </w:rPr>
      </w:pPr>
    </w:p>
    <w:p w:rsidR="00775064" w:rsidRPr="00775064" w:rsidRDefault="00775064" w:rsidP="00761FF8">
      <w:pPr>
        <w:pStyle w:val="5"/>
        <w:contextualSpacing/>
        <w:jc w:val="center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ПРОФЕСИОНАЛЕН ОПИТ</w:t>
      </w:r>
    </w:p>
    <w:p w:rsidR="00775064" w:rsidRPr="00761FF8" w:rsidRDefault="00775064" w:rsidP="00761FF8">
      <w:pPr>
        <w:ind w:right="83" w:firstLine="1134"/>
        <w:contextualSpacing/>
        <w:jc w:val="both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775064" w:rsidRPr="002C3328" w:rsidRDefault="00775064" w:rsidP="00775064">
      <w:pPr>
        <w:jc w:val="both"/>
        <w:rPr>
          <w:rFonts w:ascii="Georgia" w:hAnsi="Georgia" w:cs="HebarU"/>
          <w:sz w:val="18"/>
          <w:szCs w:val="18"/>
          <w:lang w:val="ru-RU"/>
        </w:rPr>
      </w:pPr>
    </w:p>
    <w:tbl>
      <w:tblPr>
        <w:tblW w:w="0" w:type="auto"/>
        <w:jc w:val="center"/>
        <w:tblInd w:w="-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9"/>
        <w:gridCol w:w="1477"/>
        <w:gridCol w:w="2123"/>
        <w:gridCol w:w="2412"/>
      </w:tblGrid>
      <w:tr w:rsidR="00775064" w:rsidRPr="00775064" w:rsidTr="00D231E1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64" w:rsidRPr="00775064" w:rsidRDefault="00775064" w:rsidP="00D231E1">
            <w:pPr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 xml:space="preserve">Организации, </w:t>
            </w:r>
            <w:r w:rsidRPr="00775064">
              <w:rPr>
                <w:rFonts w:ascii="Georgia" w:hAnsi="Georgia" w:cs="HebarU"/>
                <w:sz w:val="18"/>
                <w:szCs w:val="18"/>
              </w:rPr>
              <w:br/>
              <w:t>в които сте работили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64" w:rsidRPr="00775064" w:rsidRDefault="00775064" w:rsidP="00D231E1">
            <w:pPr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Период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64" w:rsidRPr="00775064" w:rsidRDefault="00775064" w:rsidP="00D231E1">
            <w:pPr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Наименование на заеманите длъжности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64" w:rsidRPr="00775064" w:rsidRDefault="00775064" w:rsidP="00D231E1">
            <w:pPr>
              <w:jc w:val="center"/>
              <w:rPr>
                <w:rFonts w:ascii="Georgia" w:hAnsi="Georgia" w:cs="HebarU"/>
                <w:sz w:val="18"/>
                <w:szCs w:val="18"/>
              </w:rPr>
            </w:pPr>
            <w:r w:rsidRPr="00775064">
              <w:rPr>
                <w:rFonts w:ascii="Georgia" w:hAnsi="Georgia" w:cs="HebarU"/>
                <w:sz w:val="18"/>
                <w:szCs w:val="18"/>
              </w:rPr>
              <w:t>Основни дейности и отговорности</w:t>
            </w:r>
          </w:p>
        </w:tc>
      </w:tr>
      <w:tr w:rsidR="00775064" w:rsidRPr="00775064" w:rsidTr="00D231E1">
        <w:trPr>
          <w:jc w:val="center"/>
        </w:trPr>
        <w:tc>
          <w:tcPr>
            <w:tcW w:w="2869" w:type="dxa"/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477" w:type="dxa"/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</w:tr>
      <w:tr w:rsidR="00775064" w:rsidRPr="00775064" w:rsidTr="00D231E1">
        <w:trPr>
          <w:jc w:val="center"/>
        </w:trPr>
        <w:tc>
          <w:tcPr>
            <w:tcW w:w="2869" w:type="dxa"/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1477" w:type="dxa"/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775064" w:rsidRPr="00775064" w:rsidRDefault="00775064" w:rsidP="00D231E1">
            <w:pPr>
              <w:rPr>
                <w:rFonts w:ascii="Georgia" w:hAnsi="Georgia" w:cs="HebarU"/>
                <w:sz w:val="18"/>
                <w:szCs w:val="18"/>
              </w:rPr>
            </w:pPr>
          </w:p>
        </w:tc>
      </w:tr>
    </w:tbl>
    <w:p w:rsidR="00775064" w:rsidRPr="00775064" w:rsidRDefault="00775064" w:rsidP="00775064">
      <w:pPr>
        <w:rPr>
          <w:rFonts w:ascii="Georgia" w:hAnsi="Georgia" w:cs="HebarU"/>
          <w:sz w:val="18"/>
          <w:szCs w:val="18"/>
        </w:rPr>
      </w:pPr>
    </w:p>
    <w:p w:rsidR="00775064" w:rsidRPr="00775064" w:rsidRDefault="00775064" w:rsidP="00775064">
      <w:pPr>
        <w:ind w:firstLine="1134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Прилагам следните документи:</w:t>
      </w:r>
    </w:p>
    <w:p w:rsidR="00775064" w:rsidRPr="00775064" w:rsidRDefault="00775064" w:rsidP="00775064">
      <w:pPr>
        <w:numPr>
          <w:ilvl w:val="0"/>
          <w:numId w:val="5"/>
        </w:numPr>
        <w:ind w:firstLine="414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.........................................</w:t>
      </w:r>
    </w:p>
    <w:p w:rsidR="00775064" w:rsidRDefault="00775064" w:rsidP="00775064">
      <w:pPr>
        <w:numPr>
          <w:ilvl w:val="0"/>
          <w:numId w:val="5"/>
        </w:numPr>
        <w:ind w:firstLine="414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.........................................</w:t>
      </w:r>
    </w:p>
    <w:p w:rsidR="00D94B1F" w:rsidRDefault="00D94B1F" w:rsidP="00D94B1F">
      <w:pPr>
        <w:numPr>
          <w:ilvl w:val="0"/>
          <w:numId w:val="5"/>
        </w:numPr>
        <w:ind w:firstLine="414"/>
        <w:rPr>
          <w:rFonts w:ascii="Georgia" w:hAnsi="Georgia" w:cs="HebarU"/>
          <w:sz w:val="18"/>
          <w:szCs w:val="18"/>
        </w:rPr>
      </w:pPr>
      <w:r w:rsidRPr="00775064">
        <w:rPr>
          <w:rFonts w:ascii="Georgia" w:hAnsi="Georgia" w:cs="HebarU"/>
          <w:sz w:val="18"/>
          <w:szCs w:val="18"/>
        </w:rPr>
        <w:t>.........................................</w:t>
      </w:r>
    </w:p>
    <w:p w:rsidR="00775064" w:rsidRPr="00775064" w:rsidRDefault="00775064" w:rsidP="00775064">
      <w:pPr>
        <w:rPr>
          <w:rFonts w:ascii="Georgia" w:hAnsi="Georgia" w:cs="HebarU"/>
          <w:sz w:val="18"/>
          <w:szCs w:val="18"/>
        </w:rPr>
      </w:pPr>
    </w:p>
    <w:p w:rsidR="002C3328" w:rsidRDefault="002C3328" w:rsidP="00775064">
      <w:pPr>
        <w:ind w:firstLine="1134"/>
        <w:rPr>
          <w:rFonts w:ascii="Georgia" w:hAnsi="Georgia" w:cs="HebarU"/>
          <w:b/>
          <w:sz w:val="18"/>
          <w:szCs w:val="18"/>
        </w:rPr>
      </w:pPr>
    </w:p>
    <w:p w:rsidR="00761FF8" w:rsidRPr="00FC6178" w:rsidRDefault="00775064" w:rsidP="00FC6178">
      <w:pPr>
        <w:ind w:firstLine="1134"/>
        <w:rPr>
          <w:rFonts w:ascii="Georgia" w:hAnsi="Georgia" w:cs="HebarU"/>
          <w:b/>
          <w:sz w:val="18"/>
          <w:szCs w:val="18"/>
        </w:rPr>
      </w:pPr>
      <w:r w:rsidRPr="00D94B1F">
        <w:rPr>
          <w:rFonts w:ascii="Georgia" w:hAnsi="Georgia" w:cs="HebarU"/>
          <w:b/>
          <w:sz w:val="18"/>
          <w:szCs w:val="18"/>
        </w:rPr>
        <w:t xml:space="preserve">Подпис:                                                      </w:t>
      </w:r>
      <w:r w:rsidR="00D94B1F" w:rsidRPr="00D94B1F">
        <w:rPr>
          <w:rFonts w:ascii="Georgia" w:hAnsi="Georgia" w:cs="HebarU"/>
          <w:b/>
          <w:sz w:val="18"/>
          <w:szCs w:val="18"/>
        </w:rPr>
        <w:tab/>
      </w:r>
      <w:r w:rsidR="00D94B1F" w:rsidRPr="00D94B1F">
        <w:rPr>
          <w:rFonts w:ascii="Georgia" w:hAnsi="Georgia" w:cs="HebarU"/>
          <w:b/>
          <w:sz w:val="18"/>
          <w:szCs w:val="18"/>
        </w:rPr>
        <w:tab/>
      </w:r>
      <w:r w:rsidR="00D94B1F" w:rsidRPr="00D94B1F">
        <w:rPr>
          <w:rFonts w:ascii="Georgia" w:hAnsi="Georgia" w:cs="HebarU"/>
          <w:b/>
          <w:sz w:val="18"/>
          <w:szCs w:val="18"/>
        </w:rPr>
        <w:tab/>
      </w:r>
      <w:r w:rsidRPr="00D94B1F">
        <w:rPr>
          <w:rFonts w:ascii="Georgia" w:hAnsi="Georgia" w:cs="HebarU"/>
          <w:b/>
          <w:sz w:val="18"/>
          <w:szCs w:val="18"/>
        </w:rPr>
        <w:t xml:space="preserve"> Дата: </w:t>
      </w:r>
    </w:p>
    <w:p w:rsidR="00761FF8" w:rsidRPr="00761FF8" w:rsidRDefault="00761FF8" w:rsidP="00761FF8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sectPr w:rsidR="00761FF8" w:rsidRPr="00761FF8" w:rsidSect="004A7AA6">
      <w:pgSz w:w="11906" w:h="16838"/>
      <w:pgMar w:top="1304" w:right="1191" w:bottom="130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B" w:rsidRDefault="006441EB" w:rsidP="0011216F">
      <w:r>
        <w:separator/>
      </w:r>
    </w:p>
  </w:endnote>
  <w:endnote w:type="continuationSeparator" w:id="0">
    <w:p w:rsidR="006441EB" w:rsidRDefault="006441EB" w:rsidP="0011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B" w:rsidRDefault="006441EB" w:rsidP="0011216F">
      <w:r>
        <w:separator/>
      </w:r>
    </w:p>
  </w:footnote>
  <w:footnote w:type="continuationSeparator" w:id="0">
    <w:p w:rsidR="006441EB" w:rsidRDefault="006441EB" w:rsidP="0011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9F0"/>
    <w:multiLevelType w:val="hybridMultilevel"/>
    <w:tmpl w:val="47E0D8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8E3450"/>
    <w:multiLevelType w:val="hybridMultilevel"/>
    <w:tmpl w:val="F5267D94"/>
    <w:lvl w:ilvl="0" w:tplc="6B147C9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21978D0"/>
    <w:multiLevelType w:val="hybridMultilevel"/>
    <w:tmpl w:val="E6C476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FE13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EF5F9C"/>
    <w:multiLevelType w:val="hybridMultilevel"/>
    <w:tmpl w:val="58645AC6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94E01"/>
    <w:multiLevelType w:val="hybridMultilevel"/>
    <w:tmpl w:val="7DE087B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6579"/>
    <w:rsid w:val="000333E3"/>
    <w:rsid w:val="000818CC"/>
    <w:rsid w:val="000861B1"/>
    <w:rsid w:val="000B1799"/>
    <w:rsid w:val="0011216F"/>
    <w:rsid w:val="001607D4"/>
    <w:rsid w:val="00232945"/>
    <w:rsid w:val="00253B29"/>
    <w:rsid w:val="002B60BF"/>
    <w:rsid w:val="002C3328"/>
    <w:rsid w:val="00340E5E"/>
    <w:rsid w:val="00381BE6"/>
    <w:rsid w:val="004447A6"/>
    <w:rsid w:val="00445003"/>
    <w:rsid w:val="004A0123"/>
    <w:rsid w:val="004A7AA6"/>
    <w:rsid w:val="004E11AF"/>
    <w:rsid w:val="004E5421"/>
    <w:rsid w:val="005A03DC"/>
    <w:rsid w:val="005B405C"/>
    <w:rsid w:val="006204FA"/>
    <w:rsid w:val="00643608"/>
    <w:rsid w:val="006441EB"/>
    <w:rsid w:val="00664831"/>
    <w:rsid w:val="006937D8"/>
    <w:rsid w:val="006A788D"/>
    <w:rsid w:val="0071314A"/>
    <w:rsid w:val="00761FF8"/>
    <w:rsid w:val="00771BD5"/>
    <w:rsid w:val="00775064"/>
    <w:rsid w:val="00796C11"/>
    <w:rsid w:val="008649A6"/>
    <w:rsid w:val="008B3EE4"/>
    <w:rsid w:val="008C3521"/>
    <w:rsid w:val="009002C6"/>
    <w:rsid w:val="00912E7F"/>
    <w:rsid w:val="00930C46"/>
    <w:rsid w:val="00933AA5"/>
    <w:rsid w:val="00944C3E"/>
    <w:rsid w:val="00947BCC"/>
    <w:rsid w:val="00963205"/>
    <w:rsid w:val="00975CC9"/>
    <w:rsid w:val="009832B4"/>
    <w:rsid w:val="009A0C0E"/>
    <w:rsid w:val="00A05A2A"/>
    <w:rsid w:val="00A2215F"/>
    <w:rsid w:val="00A36951"/>
    <w:rsid w:val="00A65F9A"/>
    <w:rsid w:val="00AE2677"/>
    <w:rsid w:val="00B47A6A"/>
    <w:rsid w:val="00BA1E47"/>
    <w:rsid w:val="00BC5A9E"/>
    <w:rsid w:val="00BD43CA"/>
    <w:rsid w:val="00BD6579"/>
    <w:rsid w:val="00C6678E"/>
    <w:rsid w:val="00C81CA4"/>
    <w:rsid w:val="00D1058D"/>
    <w:rsid w:val="00D231E1"/>
    <w:rsid w:val="00D27696"/>
    <w:rsid w:val="00D8125F"/>
    <w:rsid w:val="00D85CFC"/>
    <w:rsid w:val="00D94B1F"/>
    <w:rsid w:val="00DA1452"/>
    <w:rsid w:val="00E06D04"/>
    <w:rsid w:val="00E728C8"/>
    <w:rsid w:val="00EC0602"/>
    <w:rsid w:val="00F5603A"/>
    <w:rsid w:val="00FC6178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506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75064"/>
    <w:pPr>
      <w:keepNext/>
      <w:jc w:val="right"/>
      <w:outlineLvl w:val="1"/>
    </w:pPr>
    <w:rPr>
      <w:rFonts w:ascii="NewSaturionModernCyr" w:hAnsi="NewSaturionModernCyr"/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75064"/>
    <w:pPr>
      <w:keepNext/>
      <w:jc w:val="both"/>
      <w:outlineLvl w:val="4"/>
    </w:pPr>
    <w:rPr>
      <w:rFonts w:ascii="A4p" w:hAnsi="A4p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06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1216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11216F"/>
    <w:rPr>
      <w:sz w:val="24"/>
      <w:szCs w:val="24"/>
    </w:rPr>
  </w:style>
  <w:style w:type="paragraph" w:styleId="a6">
    <w:name w:val="footer"/>
    <w:basedOn w:val="a"/>
    <w:link w:val="a7"/>
    <w:rsid w:val="001121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11216F"/>
    <w:rPr>
      <w:sz w:val="24"/>
      <w:szCs w:val="24"/>
    </w:rPr>
  </w:style>
  <w:style w:type="character" w:styleId="a8">
    <w:name w:val="Hyperlink"/>
    <w:rsid w:val="000B1799"/>
    <w:rPr>
      <w:color w:val="0000FF"/>
      <w:u w:val="single"/>
    </w:rPr>
  </w:style>
  <w:style w:type="character" w:customStyle="1" w:styleId="10">
    <w:name w:val="Заглавие 1 Знак"/>
    <w:link w:val="1"/>
    <w:uiPriority w:val="99"/>
    <w:rsid w:val="00775064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20">
    <w:name w:val="Заглавие 2 Знак"/>
    <w:link w:val="2"/>
    <w:uiPriority w:val="99"/>
    <w:rsid w:val="00775064"/>
    <w:rPr>
      <w:rFonts w:ascii="NewSaturionModernCyr" w:hAnsi="NewSaturionModernCyr" w:cs="NewSaturionModernCyr"/>
      <w:b/>
      <w:bCs/>
      <w:sz w:val="24"/>
      <w:szCs w:val="24"/>
      <w:lang w:eastAsia="en-US"/>
    </w:rPr>
  </w:style>
  <w:style w:type="character" w:customStyle="1" w:styleId="50">
    <w:name w:val="Заглавие 5 Знак"/>
    <w:link w:val="5"/>
    <w:uiPriority w:val="99"/>
    <w:rsid w:val="00775064"/>
    <w:rPr>
      <w:rFonts w:ascii="A4p" w:hAnsi="A4p" w:cs="A4p"/>
      <w:b/>
      <w:bCs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775064"/>
    <w:pPr>
      <w:spacing w:before="120"/>
      <w:jc w:val="center"/>
    </w:pPr>
    <w:rPr>
      <w:rFonts w:ascii="HebarU" w:hAnsi="HebarU"/>
      <w:b/>
      <w:bCs/>
      <w:lang w:eastAsia="en-US"/>
    </w:rPr>
  </w:style>
  <w:style w:type="character" w:customStyle="1" w:styleId="30">
    <w:name w:val="Основен текст 3 Знак"/>
    <w:link w:val="3"/>
    <w:uiPriority w:val="99"/>
    <w:rsid w:val="00775064"/>
    <w:rPr>
      <w:rFonts w:ascii="HebarU" w:hAnsi="HebarU" w:cs="HebarU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Pazardzhik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okrazhen sad</dc:creator>
  <cp:keywords/>
  <cp:lastModifiedBy>Elena Lazarova Ivanova</cp:lastModifiedBy>
  <cp:revision>3</cp:revision>
  <cp:lastPrinted>2016-08-17T14:39:00Z</cp:lastPrinted>
  <dcterms:created xsi:type="dcterms:W3CDTF">2019-03-19T09:59:00Z</dcterms:created>
  <dcterms:modified xsi:type="dcterms:W3CDTF">2019-03-21T11:55:00Z</dcterms:modified>
</cp:coreProperties>
</file>